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538D" w14:textId="77777777" w:rsidR="00F35929" w:rsidRDefault="00000000">
      <w:pPr>
        <w:pStyle w:val="BodyText"/>
        <w:spacing w:before="243" w:line="278" w:lineRule="auto"/>
        <w:ind w:left="1102" w:right="894"/>
        <w:jc w:val="center"/>
      </w:pPr>
      <w:r>
        <w:rPr>
          <w:color w:val="0A0A0A"/>
          <w:spacing w:val="-2"/>
          <w:w w:val="105"/>
        </w:rPr>
        <w:t>PITTSFIELD</w:t>
      </w:r>
      <w:r>
        <w:rPr>
          <w:color w:val="0A0A0A"/>
          <w:spacing w:val="-6"/>
          <w:w w:val="105"/>
        </w:rPr>
        <w:t xml:space="preserve"> </w:t>
      </w:r>
      <w:r>
        <w:rPr>
          <w:color w:val="0A0A0A"/>
          <w:spacing w:val="-2"/>
          <w:w w:val="105"/>
        </w:rPr>
        <w:t>HOUSING</w:t>
      </w:r>
      <w:r>
        <w:rPr>
          <w:color w:val="0A0A0A"/>
          <w:spacing w:val="-17"/>
          <w:w w:val="105"/>
        </w:rPr>
        <w:t xml:space="preserve"> </w:t>
      </w:r>
      <w:r>
        <w:rPr>
          <w:color w:val="0A0A0A"/>
          <w:spacing w:val="-2"/>
          <w:w w:val="105"/>
        </w:rPr>
        <w:t>AUTHORITY</w:t>
      </w:r>
      <w:r>
        <w:rPr>
          <w:color w:val="0A0A0A"/>
          <w:spacing w:val="-10"/>
          <w:w w:val="105"/>
        </w:rPr>
        <w:t xml:space="preserve"> </w:t>
      </w:r>
      <w:r>
        <w:rPr>
          <w:color w:val="0A0A0A"/>
          <w:spacing w:val="-2"/>
          <w:w w:val="105"/>
        </w:rPr>
        <w:t>BOARD</w:t>
      </w:r>
      <w:r>
        <w:rPr>
          <w:color w:val="0A0A0A"/>
          <w:spacing w:val="-10"/>
          <w:w w:val="105"/>
        </w:rPr>
        <w:t xml:space="preserve"> </w:t>
      </w:r>
      <w:r>
        <w:rPr>
          <w:color w:val="0A0A0A"/>
          <w:spacing w:val="-2"/>
          <w:w w:val="105"/>
        </w:rPr>
        <w:t>OF COMMISSIONERS</w:t>
      </w:r>
    </w:p>
    <w:p w14:paraId="24F00E82" w14:textId="77777777" w:rsidR="00F35929" w:rsidRDefault="00000000">
      <w:pPr>
        <w:pStyle w:val="BodyText"/>
        <w:spacing w:line="306" w:lineRule="exact"/>
        <w:ind w:left="1083" w:right="894"/>
        <w:jc w:val="center"/>
      </w:pPr>
      <w:r>
        <w:rPr>
          <w:color w:val="0A0A0A"/>
          <w:w w:val="105"/>
          <w:u w:val="thick" w:color="0A0A0A"/>
        </w:rPr>
        <w:t>NOTICE</w:t>
      </w:r>
      <w:r>
        <w:rPr>
          <w:color w:val="0A0A0A"/>
          <w:spacing w:val="-17"/>
          <w:w w:val="105"/>
          <w:u w:val="thick" w:color="0A0A0A"/>
        </w:rPr>
        <w:t xml:space="preserve"> </w:t>
      </w:r>
      <w:r>
        <w:rPr>
          <w:color w:val="0A0A0A"/>
          <w:w w:val="105"/>
          <w:u w:val="thick" w:color="0A0A0A"/>
        </w:rPr>
        <w:t>OF</w:t>
      </w:r>
      <w:r>
        <w:rPr>
          <w:color w:val="0A0A0A"/>
          <w:spacing w:val="-20"/>
          <w:w w:val="105"/>
          <w:u w:val="thick" w:color="0A0A0A"/>
        </w:rPr>
        <w:t xml:space="preserve"> </w:t>
      </w:r>
      <w:r>
        <w:rPr>
          <w:color w:val="0A0A0A"/>
          <w:w w:val="105"/>
          <w:u w:val="thick" w:color="0A0A0A"/>
        </w:rPr>
        <w:t>PUBLIC</w:t>
      </w:r>
      <w:r>
        <w:rPr>
          <w:color w:val="0A0A0A"/>
          <w:spacing w:val="-11"/>
          <w:w w:val="105"/>
          <w:u w:val="thick" w:color="0A0A0A"/>
        </w:rPr>
        <w:t xml:space="preserve"> </w:t>
      </w:r>
      <w:r>
        <w:rPr>
          <w:color w:val="0A0A0A"/>
          <w:spacing w:val="-2"/>
          <w:w w:val="105"/>
          <w:u w:val="thick" w:color="0A0A0A"/>
        </w:rPr>
        <w:t>MEETING</w:t>
      </w:r>
    </w:p>
    <w:p w14:paraId="2869533D" w14:textId="77777777" w:rsidR="00F35929" w:rsidRDefault="00F35929">
      <w:pPr>
        <w:pStyle w:val="BodyText"/>
        <w:spacing w:before="109"/>
      </w:pPr>
    </w:p>
    <w:p w14:paraId="6BAB25F9" w14:textId="1687259C" w:rsidR="00F35929" w:rsidRDefault="00000000">
      <w:pPr>
        <w:pStyle w:val="BodyText"/>
        <w:ind w:left="1082" w:right="894"/>
        <w:jc w:val="center"/>
      </w:pPr>
      <w:r>
        <w:rPr>
          <w:color w:val="0A0A0A"/>
          <w:w w:val="105"/>
          <w:u w:val="thick" w:color="0A0A0A"/>
        </w:rPr>
        <w:t>Friday</w:t>
      </w:r>
      <w:r>
        <w:rPr>
          <w:color w:val="0A0A0A"/>
          <w:spacing w:val="-6"/>
          <w:w w:val="105"/>
          <w:u w:val="thick" w:color="0A0A0A"/>
        </w:rPr>
        <w:t xml:space="preserve"> </w:t>
      </w:r>
      <w:r w:rsidR="00775091">
        <w:rPr>
          <w:color w:val="0A0A0A"/>
          <w:w w:val="105"/>
          <w:u w:val="thick" w:color="0A0A0A"/>
        </w:rPr>
        <w:t>August 7,</w:t>
      </w:r>
      <w:r>
        <w:rPr>
          <w:color w:val="0A0A0A"/>
          <w:spacing w:val="-15"/>
          <w:w w:val="105"/>
          <w:u w:val="thick" w:color="0A0A0A"/>
        </w:rPr>
        <w:t xml:space="preserve"> </w:t>
      </w:r>
      <w:r>
        <w:rPr>
          <w:color w:val="0A0A0A"/>
          <w:spacing w:val="-4"/>
          <w:w w:val="105"/>
          <w:u w:val="thick" w:color="0A0A0A"/>
        </w:rPr>
        <w:t>2026</w:t>
      </w:r>
    </w:p>
    <w:p w14:paraId="1FDCA0FE" w14:textId="15AD474D" w:rsidR="00F35929" w:rsidRDefault="00775091">
      <w:pPr>
        <w:pStyle w:val="BodyText"/>
        <w:spacing w:before="55"/>
        <w:ind w:left="1092" w:right="894"/>
        <w:jc w:val="center"/>
      </w:pPr>
      <w:r>
        <w:rPr>
          <w:color w:val="0A0A0A"/>
          <w:w w:val="105"/>
          <w:u w:val="thick" w:color="0A0A0A"/>
        </w:rPr>
        <w:t>02:30</w:t>
      </w:r>
      <w:r>
        <w:rPr>
          <w:color w:val="0A0A0A"/>
          <w:spacing w:val="-15"/>
          <w:w w:val="105"/>
          <w:u w:val="thick" w:color="0A0A0A"/>
        </w:rPr>
        <w:t xml:space="preserve"> </w:t>
      </w:r>
      <w:r>
        <w:rPr>
          <w:color w:val="0A0A0A"/>
          <w:spacing w:val="-4"/>
          <w:w w:val="105"/>
          <w:u w:val="thick" w:color="0A0A0A"/>
        </w:rPr>
        <w:t>p.m.</w:t>
      </w:r>
    </w:p>
    <w:p w14:paraId="3E720726" w14:textId="07CB02CC" w:rsidR="00775091" w:rsidRPr="00775091" w:rsidRDefault="00775091">
      <w:pPr>
        <w:pStyle w:val="BodyText"/>
        <w:spacing w:before="60" w:line="283" w:lineRule="auto"/>
        <w:ind w:left="2035" w:right="1830"/>
        <w:jc w:val="center"/>
        <w:rPr>
          <w:color w:val="0A0A0A"/>
          <w:w w:val="105"/>
        </w:rPr>
      </w:pPr>
      <w:r w:rsidRPr="00775091">
        <w:rPr>
          <w:color w:val="0A0A0A"/>
          <w:w w:val="105"/>
        </w:rPr>
        <w:t>Columbia Arms, 65 Columbus Avenue, Pittsfield, MA</w:t>
      </w:r>
    </w:p>
    <w:p w14:paraId="6E18FA86" w14:textId="63490A47" w:rsidR="00F35929" w:rsidRDefault="00000000">
      <w:pPr>
        <w:pStyle w:val="BodyText"/>
        <w:spacing w:before="60" w:line="283" w:lineRule="auto"/>
        <w:ind w:left="2035" w:right="1830"/>
        <w:jc w:val="center"/>
      </w:pPr>
      <w:r>
        <w:rPr>
          <w:color w:val="0A0A0A"/>
          <w:w w:val="105"/>
        </w:rPr>
        <w:t xml:space="preserve"> </w:t>
      </w:r>
      <w:r w:rsidR="00E30201">
        <w:rPr>
          <w:color w:val="0A0A0A"/>
          <w:w w:val="105"/>
        </w:rPr>
        <w:t>Conference Room</w:t>
      </w:r>
    </w:p>
    <w:p w14:paraId="4F4FE71B" w14:textId="2A97961F" w:rsidR="00F35929" w:rsidRDefault="00000000">
      <w:pPr>
        <w:pStyle w:val="BodyText"/>
        <w:spacing w:before="233" w:line="283" w:lineRule="auto"/>
        <w:ind w:left="215" w:right="22" w:hanging="9"/>
        <w:rPr>
          <w:color w:val="0A0A0A"/>
          <w:w w:val="105"/>
        </w:rPr>
      </w:pPr>
      <w:r>
        <w:rPr>
          <w:color w:val="0A0A0A"/>
          <w:w w:val="105"/>
        </w:rPr>
        <w:t>Pursuant to</w:t>
      </w:r>
      <w:r>
        <w:rPr>
          <w:color w:val="0A0A0A"/>
          <w:spacing w:val="-4"/>
          <w:w w:val="105"/>
        </w:rPr>
        <w:t xml:space="preserve"> </w:t>
      </w:r>
      <w:r>
        <w:rPr>
          <w:color w:val="0A0A0A"/>
          <w:w w:val="105"/>
        </w:rPr>
        <w:t xml:space="preserve">MGL </w:t>
      </w:r>
      <w:r w:rsidR="00775091">
        <w:rPr>
          <w:color w:val="0A0A0A"/>
          <w:w w:val="105"/>
        </w:rPr>
        <w:t>C</w:t>
      </w:r>
      <w:r>
        <w:rPr>
          <w:color w:val="0A0A0A"/>
          <w:w w:val="105"/>
        </w:rPr>
        <w:t>hapter 30A, Section 20</w:t>
      </w:r>
      <w:r>
        <w:rPr>
          <w:color w:val="0A0A0A"/>
          <w:spacing w:val="-8"/>
          <w:w w:val="105"/>
        </w:rPr>
        <w:t xml:space="preserve"> </w:t>
      </w:r>
      <w:r>
        <w:rPr>
          <w:color w:val="0A0A0A"/>
          <w:w w:val="105"/>
        </w:rPr>
        <w:t>(e)</w:t>
      </w:r>
      <w:r>
        <w:rPr>
          <w:color w:val="0A0A0A"/>
          <w:spacing w:val="-7"/>
          <w:w w:val="105"/>
        </w:rPr>
        <w:t xml:space="preserve"> </w:t>
      </w:r>
      <w:r>
        <w:rPr>
          <w:color w:val="0A0A0A"/>
          <w:w w:val="105"/>
        </w:rPr>
        <w:t>(f),</w:t>
      </w:r>
      <w:r>
        <w:rPr>
          <w:color w:val="0A0A0A"/>
          <w:spacing w:val="-9"/>
          <w:w w:val="105"/>
        </w:rPr>
        <w:t xml:space="preserve"> </w:t>
      </w:r>
      <w:r>
        <w:rPr>
          <w:color w:val="0A0A0A"/>
          <w:w w:val="105"/>
        </w:rPr>
        <w:t>meetings of</w:t>
      </w:r>
      <w:r>
        <w:rPr>
          <w:color w:val="0A0A0A"/>
          <w:spacing w:val="-5"/>
          <w:w w:val="105"/>
        </w:rPr>
        <w:t xml:space="preserve"> </w:t>
      </w:r>
      <w:r>
        <w:rPr>
          <w:color w:val="0A0A0A"/>
          <w:w w:val="105"/>
        </w:rPr>
        <w:t>the Pittsfield Housing Authority, any</w:t>
      </w:r>
      <w:r>
        <w:rPr>
          <w:color w:val="0A0A0A"/>
          <w:spacing w:val="-5"/>
          <w:w w:val="105"/>
        </w:rPr>
        <w:t xml:space="preserve"> </w:t>
      </w:r>
      <w:r>
        <w:rPr>
          <w:color w:val="0A0A0A"/>
          <w:w w:val="105"/>
        </w:rPr>
        <w:t>person can make a</w:t>
      </w:r>
      <w:r>
        <w:rPr>
          <w:color w:val="0A0A0A"/>
          <w:spacing w:val="-2"/>
          <w:w w:val="105"/>
        </w:rPr>
        <w:t xml:space="preserve"> </w:t>
      </w:r>
      <w:r>
        <w:rPr>
          <w:color w:val="0A0A0A"/>
          <w:w w:val="105"/>
        </w:rPr>
        <w:t>video or</w:t>
      </w:r>
      <w:r>
        <w:rPr>
          <w:color w:val="0A0A0A"/>
          <w:spacing w:val="-10"/>
          <w:w w:val="105"/>
        </w:rPr>
        <w:t xml:space="preserve"> </w:t>
      </w:r>
      <w:r>
        <w:rPr>
          <w:color w:val="0A0A0A"/>
          <w:w w:val="105"/>
        </w:rPr>
        <w:t>audio recording</w:t>
      </w:r>
      <w:r>
        <w:rPr>
          <w:color w:val="0A0A0A"/>
          <w:spacing w:val="-1"/>
          <w:w w:val="105"/>
        </w:rPr>
        <w:t xml:space="preserve"> </w:t>
      </w:r>
      <w:r>
        <w:rPr>
          <w:color w:val="0A0A0A"/>
          <w:w w:val="105"/>
        </w:rPr>
        <w:t>of</w:t>
      </w:r>
      <w:r>
        <w:rPr>
          <w:color w:val="0A0A0A"/>
          <w:spacing w:val="-14"/>
          <w:w w:val="105"/>
        </w:rPr>
        <w:t xml:space="preserve"> </w:t>
      </w:r>
      <w:r>
        <w:rPr>
          <w:color w:val="0A0A0A"/>
          <w:w w:val="105"/>
        </w:rPr>
        <w:t>an</w:t>
      </w:r>
      <w:r>
        <w:rPr>
          <w:color w:val="0A0A0A"/>
          <w:spacing w:val="-19"/>
          <w:w w:val="105"/>
        </w:rPr>
        <w:t xml:space="preserve"> </w:t>
      </w:r>
      <w:r>
        <w:rPr>
          <w:color w:val="0A0A0A"/>
          <w:w w:val="105"/>
        </w:rPr>
        <w:t>open</w:t>
      </w:r>
      <w:r>
        <w:rPr>
          <w:color w:val="0A0A0A"/>
          <w:spacing w:val="-18"/>
          <w:w w:val="105"/>
        </w:rPr>
        <w:t xml:space="preserve"> </w:t>
      </w:r>
      <w:r>
        <w:rPr>
          <w:color w:val="0A0A0A"/>
          <w:w w:val="105"/>
        </w:rPr>
        <w:t>meeting</w:t>
      </w:r>
      <w:r>
        <w:rPr>
          <w:color w:val="0A0A0A"/>
          <w:spacing w:val="-7"/>
          <w:w w:val="105"/>
        </w:rPr>
        <w:t xml:space="preserve"> </w:t>
      </w:r>
      <w:r>
        <w:rPr>
          <w:color w:val="0A0A0A"/>
          <w:w w:val="105"/>
        </w:rPr>
        <w:t>through</w:t>
      </w:r>
      <w:r>
        <w:rPr>
          <w:color w:val="0A0A0A"/>
          <w:spacing w:val="-9"/>
          <w:w w:val="105"/>
        </w:rPr>
        <w:t xml:space="preserve"> </w:t>
      </w:r>
      <w:r>
        <w:rPr>
          <w:color w:val="0A0A0A"/>
          <w:w w:val="105"/>
        </w:rPr>
        <w:t>any</w:t>
      </w:r>
      <w:r>
        <w:rPr>
          <w:color w:val="0A0A0A"/>
          <w:spacing w:val="-7"/>
          <w:w w:val="105"/>
        </w:rPr>
        <w:t xml:space="preserve"> </w:t>
      </w:r>
      <w:r>
        <w:rPr>
          <w:color w:val="0A0A0A"/>
          <w:w w:val="105"/>
        </w:rPr>
        <w:t>medium</w:t>
      </w:r>
      <w:r>
        <w:rPr>
          <w:color w:val="0A0A0A"/>
          <w:spacing w:val="-12"/>
          <w:w w:val="105"/>
        </w:rPr>
        <w:t xml:space="preserve"> </w:t>
      </w:r>
      <w:r>
        <w:rPr>
          <w:color w:val="0A0A0A"/>
          <w:w w:val="105"/>
        </w:rPr>
        <w:t>and</w:t>
      </w:r>
      <w:r>
        <w:rPr>
          <w:color w:val="0A0A0A"/>
          <w:spacing w:val="-17"/>
          <w:w w:val="105"/>
        </w:rPr>
        <w:t xml:space="preserve"> </w:t>
      </w:r>
      <w:r>
        <w:rPr>
          <w:color w:val="0A0A0A"/>
          <w:w w:val="105"/>
        </w:rPr>
        <w:t>that</w:t>
      </w:r>
      <w:r>
        <w:rPr>
          <w:color w:val="0A0A0A"/>
          <w:spacing w:val="-17"/>
          <w:w w:val="105"/>
        </w:rPr>
        <w:t xml:space="preserve"> </w:t>
      </w:r>
      <w:r>
        <w:rPr>
          <w:color w:val="0A0A0A"/>
          <w:w w:val="105"/>
        </w:rPr>
        <w:t>this</w:t>
      </w:r>
      <w:r>
        <w:rPr>
          <w:color w:val="0A0A0A"/>
          <w:spacing w:val="-13"/>
          <w:w w:val="105"/>
        </w:rPr>
        <w:t xml:space="preserve"> </w:t>
      </w:r>
      <w:r>
        <w:rPr>
          <w:color w:val="0A0A0A"/>
          <w:w w:val="105"/>
        </w:rPr>
        <w:t>public meeting</w:t>
      </w:r>
      <w:r>
        <w:rPr>
          <w:color w:val="0A0A0A"/>
          <w:spacing w:val="-12"/>
          <w:w w:val="105"/>
        </w:rPr>
        <w:t xml:space="preserve"> </w:t>
      </w:r>
      <w:r>
        <w:rPr>
          <w:color w:val="0A0A0A"/>
          <w:w w:val="105"/>
        </w:rPr>
        <w:t>is</w:t>
      </w:r>
      <w:r>
        <w:rPr>
          <w:color w:val="0A0A0A"/>
          <w:spacing w:val="-20"/>
          <w:w w:val="105"/>
        </w:rPr>
        <w:t xml:space="preserve"> </w:t>
      </w:r>
      <w:r>
        <w:rPr>
          <w:color w:val="0A0A0A"/>
          <w:w w:val="105"/>
        </w:rPr>
        <w:t>being</w:t>
      </w:r>
      <w:r>
        <w:rPr>
          <w:color w:val="0A0A0A"/>
          <w:spacing w:val="-14"/>
          <w:w w:val="105"/>
        </w:rPr>
        <w:t xml:space="preserve"> </w:t>
      </w:r>
      <w:r>
        <w:rPr>
          <w:color w:val="0A0A0A"/>
          <w:w w:val="105"/>
        </w:rPr>
        <w:t>recorded. Any</w:t>
      </w:r>
      <w:r>
        <w:rPr>
          <w:color w:val="0A0A0A"/>
          <w:spacing w:val="-17"/>
          <w:w w:val="105"/>
        </w:rPr>
        <w:t xml:space="preserve"> </w:t>
      </w:r>
      <w:r>
        <w:rPr>
          <w:color w:val="0A0A0A"/>
          <w:w w:val="105"/>
        </w:rPr>
        <w:t>member</w:t>
      </w:r>
      <w:r>
        <w:rPr>
          <w:color w:val="0A0A0A"/>
          <w:spacing w:val="-5"/>
          <w:w w:val="105"/>
        </w:rPr>
        <w:t xml:space="preserve"> </w:t>
      </w:r>
      <w:r>
        <w:rPr>
          <w:color w:val="0A0A0A"/>
          <w:w w:val="105"/>
        </w:rPr>
        <w:t>of</w:t>
      </w:r>
      <w:r>
        <w:rPr>
          <w:color w:val="0A0A0A"/>
          <w:spacing w:val="-18"/>
          <w:w w:val="105"/>
        </w:rPr>
        <w:t xml:space="preserve"> </w:t>
      </w:r>
      <w:r>
        <w:rPr>
          <w:color w:val="0A0A0A"/>
          <w:w w:val="105"/>
        </w:rPr>
        <w:t>the</w:t>
      </w:r>
      <w:r>
        <w:rPr>
          <w:color w:val="0A0A0A"/>
          <w:spacing w:val="-18"/>
          <w:w w:val="105"/>
        </w:rPr>
        <w:t xml:space="preserve"> </w:t>
      </w:r>
      <w:r>
        <w:rPr>
          <w:color w:val="0A0A0A"/>
          <w:w w:val="105"/>
        </w:rPr>
        <w:t>public</w:t>
      </w:r>
      <w:r>
        <w:rPr>
          <w:color w:val="0A0A0A"/>
          <w:spacing w:val="-12"/>
          <w:w w:val="105"/>
        </w:rPr>
        <w:t xml:space="preserve"> </w:t>
      </w:r>
      <w:r>
        <w:rPr>
          <w:color w:val="0A0A0A"/>
          <w:w w:val="105"/>
        </w:rPr>
        <w:t>wishing</w:t>
      </w:r>
      <w:r>
        <w:rPr>
          <w:color w:val="0A0A0A"/>
          <w:spacing w:val="-14"/>
          <w:w w:val="105"/>
        </w:rPr>
        <w:t xml:space="preserve"> </w:t>
      </w:r>
      <w:r>
        <w:rPr>
          <w:color w:val="0A0A0A"/>
          <w:w w:val="105"/>
        </w:rPr>
        <w:t>to</w:t>
      </w:r>
      <w:r>
        <w:rPr>
          <w:color w:val="0A0A0A"/>
          <w:spacing w:val="-20"/>
          <w:w w:val="105"/>
        </w:rPr>
        <w:t xml:space="preserve"> </w:t>
      </w:r>
      <w:r>
        <w:rPr>
          <w:color w:val="0A0A0A"/>
          <w:w w:val="105"/>
        </w:rPr>
        <w:t>speak must receive permission from the Chair.</w:t>
      </w:r>
    </w:p>
    <w:p w14:paraId="648D3CED" w14:textId="77777777" w:rsidR="00775091" w:rsidRDefault="00775091">
      <w:pPr>
        <w:pStyle w:val="BodyText"/>
        <w:spacing w:before="233" w:line="283" w:lineRule="auto"/>
        <w:ind w:left="215" w:right="22" w:hanging="9"/>
      </w:pPr>
    </w:p>
    <w:p w14:paraId="4761DD89" w14:textId="4C3F94AE" w:rsidR="00F35929" w:rsidRDefault="00000000">
      <w:pPr>
        <w:pStyle w:val="BodyText"/>
        <w:spacing w:line="280" w:lineRule="auto"/>
        <w:ind w:left="227" w:right="22"/>
      </w:pPr>
      <w:r>
        <w:rPr>
          <w:color w:val="0A0A0A"/>
        </w:rPr>
        <w:t>Listed agenda items and those reasonably anticipated by the Chair which may be discussed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at the meeting.</w:t>
      </w:r>
      <w:r>
        <w:rPr>
          <w:color w:val="0A0A0A"/>
          <w:spacing w:val="36"/>
        </w:rPr>
        <w:t xml:space="preserve"> </w:t>
      </w:r>
      <w:r>
        <w:rPr>
          <w:color w:val="0A0A0A"/>
        </w:rPr>
        <w:t>Not all items listed may in fact be discussed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and other items not listed may also be brought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up for discussion to the extent permitted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by law</w:t>
      </w:r>
      <w:r w:rsidR="00775091">
        <w:rPr>
          <w:color w:val="0A0A0A"/>
        </w:rPr>
        <w:t>.</w:t>
      </w:r>
    </w:p>
    <w:p w14:paraId="107CABBC" w14:textId="77777777" w:rsidR="00F35929" w:rsidRDefault="00F35929">
      <w:pPr>
        <w:pStyle w:val="BodyText"/>
        <w:spacing w:before="283"/>
      </w:pPr>
    </w:p>
    <w:p w14:paraId="19D51268" w14:textId="77777777" w:rsidR="00F35929" w:rsidRDefault="00000000">
      <w:pPr>
        <w:ind w:left="328" w:right="1222"/>
        <w:jc w:val="center"/>
        <w:rPr>
          <w:b/>
          <w:sz w:val="27"/>
        </w:rPr>
      </w:pPr>
      <w:r>
        <w:rPr>
          <w:b/>
          <w:color w:val="0A0A0A"/>
          <w:spacing w:val="-2"/>
          <w:sz w:val="27"/>
        </w:rPr>
        <w:t>AGENDA</w:t>
      </w:r>
    </w:p>
    <w:p w14:paraId="1E2FE1B8" w14:textId="78745D3C" w:rsidR="00F35929" w:rsidRDefault="009B297C" w:rsidP="009B297C">
      <w:pPr>
        <w:spacing w:before="204"/>
        <w:rPr>
          <w:b/>
          <w:sz w:val="27"/>
        </w:rPr>
      </w:pPr>
      <w:r>
        <w:rPr>
          <w:b/>
          <w:color w:val="0A0A0A"/>
          <w:w w:val="105"/>
          <w:sz w:val="27"/>
        </w:rPr>
        <w:t xml:space="preserve">I                       </w:t>
      </w:r>
      <w:r w:rsidR="00000000">
        <w:rPr>
          <w:b/>
          <w:color w:val="0A0A0A"/>
          <w:w w:val="105"/>
          <w:sz w:val="27"/>
        </w:rPr>
        <w:t>Call</w:t>
      </w:r>
      <w:r w:rsidR="00000000">
        <w:rPr>
          <w:b/>
          <w:color w:val="0A0A0A"/>
          <w:spacing w:val="-11"/>
          <w:w w:val="105"/>
          <w:sz w:val="27"/>
        </w:rPr>
        <w:t xml:space="preserve"> </w:t>
      </w:r>
      <w:r w:rsidR="00000000">
        <w:rPr>
          <w:b/>
          <w:color w:val="0A0A0A"/>
          <w:w w:val="105"/>
          <w:sz w:val="27"/>
        </w:rPr>
        <w:t>to</w:t>
      </w:r>
      <w:r w:rsidR="00000000">
        <w:rPr>
          <w:b/>
          <w:color w:val="0A0A0A"/>
          <w:spacing w:val="-17"/>
          <w:w w:val="105"/>
          <w:sz w:val="27"/>
        </w:rPr>
        <w:t xml:space="preserve"> </w:t>
      </w:r>
      <w:r w:rsidR="00000000">
        <w:rPr>
          <w:b/>
          <w:color w:val="0A0A0A"/>
          <w:w w:val="105"/>
          <w:sz w:val="27"/>
        </w:rPr>
        <w:t>Order:</w:t>
      </w:r>
      <w:r w:rsidR="00000000">
        <w:rPr>
          <w:b/>
          <w:color w:val="0A0A0A"/>
          <w:spacing w:val="-9"/>
          <w:w w:val="105"/>
          <w:sz w:val="27"/>
        </w:rPr>
        <w:t xml:space="preserve"> </w:t>
      </w:r>
      <w:r w:rsidR="00000000">
        <w:rPr>
          <w:b/>
          <w:color w:val="0A0A0A"/>
          <w:w w:val="105"/>
          <w:sz w:val="27"/>
        </w:rPr>
        <w:t>Board</w:t>
      </w:r>
      <w:r w:rsidR="00000000">
        <w:rPr>
          <w:b/>
          <w:color w:val="0A0A0A"/>
          <w:spacing w:val="-10"/>
          <w:w w:val="105"/>
          <w:sz w:val="27"/>
        </w:rPr>
        <w:t xml:space="preserve"> </w:t>
      </w:r>
      <w:r w:rsidR="00000000">
        <w:rPr>
          <w:b/>
          <w:color w:val="0A0A0A"/>
          <w:spacing w:val="-2"/>
          <w:w w:val="105"/>
          <w:sz w:val="27"/>
        </w:rPr>
        <w:t>Members</w:t>
      </w:r>
    </w:p>
    <w:p w14:paraId="2DF323B1" w14:textId="77777777" w:rsidR="00F35929" w:rsidRDefault="00F35929">
      <w:pPr>
        <w:pStyle w:val="BodyText"/>
        <w:rPr>
          <w:b/>
        </w:rPr>
      </w:pPr>
    </w:p>
    <w:p w14:paraId="63ACFA97" w14:textId="77777777" w:rsidR="00F35929" w:rsidRDefault="00F35929">
      <w:pPr>
        <w:pStyle w:val="BodyText"/>
        <w:spacing w:before="111"/>
        <w:rPr>
          <w:b/>
        </w:rPr>
      </w:pPr>
    </w:p>
    <w:p w14:paraId="7E166305" w14:textId="77777777" w:rsidR="00F35929" w:rsidRDefault="00000000" w:rsidP="009B297C">
      <w:pPr>
        <w:tabs>
          <w:tab w:val="left" w:pos="1835"/>
        </w:tabs>
        <w:spacing w:line="249" w:lineRule="auto"/>
        <w:ind w:right="123"/>
        <w:rPr>
          <w:b/>
          <w:sz w:val="27"/>
        </w:rPr>
      </w:pPr>
      <w:r>
        <w:rPr>
          <w:b/>
          <w:color w:val="0A0A0A"/>
          <w:spacing w:val="-6"/>
          <w:w w:val="105"/>
          <w:sz w:val="27"/>
        </w:rPr>
        <w:t>II</w:t>
      </w:r>
      <w:r>
        <w:rPr>
          <w:b/>
          <w:color w:val="0A0A0A"/>
          <w:sz w:val="27"/>
        </w:rPr>
        <w:tab/>
      </w:r>
      <w:r>
        <w:rPr>
          <w:b/>
          <w:color w:val="0A0A0A"/>
          <w:w w:val="105"/>
          <w:sz w:val="27"/>
        </w:rPr>
        <w:t>Convene into Executive Session. pursuant to</w:t>
      </w:r>
      <w:r>
        <w:rPr>
          <w:b/>
          <w:color w:val="0A0A0A"/>
          <w:spacing w:val="-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MGL Chapter 30A,</w:t>
      </w:r>
      <w:r>
        <w:rPr>
          <w:b/>
          <w:color w:val="0A0A0A"/>
          <w:spacing w:val="-1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section 21(a)</w:t>
      </w:r>
      <w:r>
        <w:rPr>
          <w:b/>
          <w:color w:val="0A0A0A"/>
          <w:spacing w:val="-13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(1)</w:t>
      </w:r>
      <w:r>
        <w:rPr>
          <w:b/>
          <w:color w:val="0A0A0A"/>
          <w:spacing w:val="-16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to</w:t>
      </w:r>
      <w:r>
        <w:rPr>
          <w:b/>
          <w:color w:val="0A0A0A"/>
          <w:spacing w:val="-10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discuss complaints or</w:t>
      </w:r>
      <w:r>
        <w:rPr>
          <w:b/>
          <w:color w:val="0A0A0A"/>
          <w:spacing w:val="-1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charges brought</w:t>
      </w:r>
      <w:r>
        <w:rPr>
          <w:b/>
          <w:color w:val="0A0A0A"/>
          <w:spacing w:val="-20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against</w:t>
      </w:r>
      <w:r>
        <w:rPr>
          <w:b/>
          <w:color w:val="0A0A0A"/>
          <w:spacing w:val="-5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a</w:t>
      </w:r>
      <w:r>
        <w:rPr>
          <w:b/>
          <w:color w:val="0A0A0A"/>
          <w:spacing w:val="-20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public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officer</w:t>
      </w:r>
      <w:r>
        <w:rPr>
          <w:b/>
          <w:color w:val="0A0A0A"/>
          <w:spacing w:val="-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and</w:t>
      </w:r>
      <w:r>
        <w:rPr>
          <w:b/>
          <w:color w:val="0A0A0A"/>
          <w:spacing w:val="-18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members</w:t>
      </w:r>
      <w:r>
        <w:rPr>
          <w:b/>
          <w:color w:val="0A0A0A"/>
          <w:spacing w:val="-10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of</w:t>
      </w:r>
      <w:r>
        <w:rPr>
          <w:b/>
          <w:color w:val="0A0A0A"/>
          <w:spacing w:val="-17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the</w:t>
      </w:r>
      <w:r>
        <w:rPr>
          <w:b/>
          <w:color w:val="0A0A0A"/>
          <w:spacing w:val="-20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public</w:t>
      </w:r>
      <w:r>
        <w:rPr>
          <w:b/>
          <w:color w:val="0A0A0A"/>
          <w:spacing w:val="-13"/>
          <w:w w:val="105"/>
          <w:sz w:val="27"/>
        </w:rPr>
        <w:t xml:space="preserve"> </w:t>
      </w:r>
      <w:r>
        <w:rPr>
          <w:b/>
          <w:color w:val="0A0A0A"/>
          <w:w w:val="105"/>
          <w:sz w:val="27"/>
        </w:rPr>
        <w:t>body.</w:t>
      </w:r>
    </w:p>
    <w:p w14:paraId="3BE1B3CC" w14:textId="77777777" w:rsidR="00F35929" w:rsidRDefault="00F35929">
      <w:pPr>
        <w:pStyle w:val="BodyText"/>
        <w:spacing w:before="158"/>
        <w:rPr>
          <w:b/>
        </w:rPr>
      </w:pPr>
    </w:p>
    <w:p w14:paraId="5CBB720C" w14:textId="1D073BB1" w:rsidR="00F35929" w:rsidRPr="009B297C" w:rsidRDefault="009B297C" w:rsidP="009B297C">
      <w:pPr>
        <w:tabs>
          <w:tab w:val="left" w:pos="1862"/>
        </w:tabs>
        <w:rPr>
          <w:b/>
          <w:bCs/>
          <w:sz w:val="27"/>
        </w:rPr>
      </w:pPr>
      <w:r w:rsidRPr="009B297C">
        <w:rPr>
          <w:b/>
          <w:bCs/>
          <w:color w:val="0A0A0A"/>
          <w:spacing w:val="-5"/>
          <w:w w:val="105"/>
          <w:sz w:val="28"/>
        </w:rPr>
        <w:t>III</w:t>
      </w:r>
      <w:r w:rsidR="00000000" w:rsidRPr="009B297C">
        <w:rPr>
          <w:b/>
          <w:bCs/>
          <w:color w:val="0A0A0A"/>
          <w:sz w:val="28"/>
        </w:rPr>
        <w:tab/>
      </w:r>
      <w:r w:rsidR="00000000" w:rsidRPr="009B297C">
        <w:rPr>
          <w:b/>
          <w:bCs/>
          <w:color w:val="0A0A0A"/>
          <w:spacing w:val="-2"/>
          <w:w w:val="105"/>
          <w:sz w:val="27"/>
        </w:rPr>
        <w:t>Adjournment</w:t>
      </w:r>
    </w:p>
    <w:sectPr w:rsidR="00F35929" w:rsidRPr="009B297C">
      <w:type w:val="continuous"/>
      <w:pgSz w:w="12240" w:h="15840"/>
      <w:pgMar w:top="182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29"/>
    <w:rsid w:val="00775091"/>
    <w:rsid w:val="009B297C"/>
    <w:rsid w:val="00DE2A43"/>
    <w:rsid w:val="00E30201"/>
    <w:rsid w:val="00F3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D3A9"/>
  <w15:docId w15:val="{B604FAEF-BBAA-4760-9473-4D19DCB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847</Characters>
  <Application>Microsoft Office Word</Application>
  <DocSecurity>0</DocSecurity>
  <Lines>32</Lines>
  <Paragraphs>25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Gancarz</dc:creator>
  <cp:lastModifiedBy>Chelsea Gancarz</cp:lastModifiedBy>
  <cp:revision>5</cp:revision>
  <cp:lastPrinted>2026-08-03T18:02:00Z</cp:lastPrinted>
  <dcterms:created xsi:type="dcterms:W3CDTF">2026-08-03T18:00:00Z</dcterms:created>
  <dcterms:modified xsi:type="dcterms:W3CDTF">2026-08-03T18:12:00Z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Canon iR-ADV C359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2026-07-09T00:00:00Z</vt:filetime>
  </property>
</Properties>
</file>